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6A" w:rsidRDefault="004D296A">
      <w:r>
        <w:t>МИНИСТЕРСТВО ОБРАЗОВАНИЯ И НАУКИ РЕСПУБЛИКИ ТАТАРСТАН</w:t>
      </w:r>
      <w:r>
        <w:br/>
      </w:r>
      <w:r>
        <w:br/>
        <w:t>ПИСЬМО</w:t>
      </w:r>
      <w:r>
        <w:br/>
      </w:r>
      <w:r>
        <w:br/>
        <w:t>от 24 января 2011 г. N 562/11</w:t>
      </w:r>
      <w:proofErr w:type="gramStart"/>
      <w:r>
        <w:br/>
      </w:r>
      <w:r>
        <w:br/>
        <w:t>О</w:t>
      </w:r>
      <w:proofErr w:type="gramEnd"/>
      <w:r>
        <w:t xml:space="preserve"> ДОПОЛНИТЕЛЬНЫХ ИСТОЧНИКАХ ДОХОДА ОБРАЗОВАТЕЛЬНЫХ</w:t>
      </w:r>
      <w:r>
        <w:br/>
      </w:r>
      <w:r>
        <w:br/>
        <w:t>УЧРЕЖДЕНИЙ И ОТВЕТСТВЕННОСТИ ЗА НАРУШЕНИЕ УСТАНОВЛЕННОГО</w:t>
      </w:r>
      <w:r>
        <w:br/>
      </w:r>
      <w:r>
        <w:br/>
        <w:t>ПОРЯДКА ИХ ПРИВЛЕЧЕНИЯ</w:t>
      </w:r>
      <w:r>
        <w:br/>
      </w:r>
      <w:r>
        <w:br/>
        <w:t xml:space="preserve"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</w:t>
      </w:r>
      <w:proofErr w:type="gramStart"/>
      <w:r>
        <w:t>связи</w:t>
      </w:r>
      <w:proofErr w:type="gramEnd"/>
      <w:r>
        <w:t xml:space="preserve"> с чем Министерство образования и науки Республики Татарстан доводит следующую информацию.</w:t>
      </w:r>
      <w:r>
        <w:br/>
      </w:r>
      <w:r>
        <w:br/>
        <w:t>Платные образовательные услуги.</w:t>
      </w:r>
      <w:r>
        <w:br/>
      </w:r>
      <w:r>
        <w:br/>
        <w:t>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общеобразовательного учреждения.</w:t>
      </w:r>
      <w:r>
        <w:br/>
      </w:r>
      <w:r>
        <w:br/>
        <w:t xml:space="preserve">Законодательное и инструктивно-директивное регулирование оказания платных услуг осуществляется: </w:t>
      </w:r>
      <w:proofErr w:type="gramStart"/>
      <w:r>
        <w:t>Конституцией РФ (ст. 43, п. 5), Гражданским кодексом РФ, Законом РФ "Об образовании", Законом РФ "О защите прав потребителей", Налоговым кодексом Российской Федерации от 31.07.1998 N 146-ФЗ (ст. 39, ч. 1, п. 1), Постановлением Правительства РФ от 5 июля 2001 г. N 505 "Об утверждении правил оказания платных образовательных услуг", Приказом Министерства образования РФ от 10 июля 2003 г. N</w:t>
      </w:r>
      <w:proofErr w:type="gramEnd"/>
      <w:r>
        <w:t xml:space="preserve"> </w:t>
      </w:r>
      <w:proofErr w:type="gramStart"/>
      <w:r>
        <w:t>2994 "Об утверждении примерной формы договора на оказание платных образовательных услуг в сфере общего образования", Приказом Министерства образования РТ от 13 января 2004 г. N 39 "О мерах по упорядочению практики оказания платных образовательных услуг в образовательных учреждениях РТ", Письмом Министерства образования РТ от 11 мая 2004 г. N 1093 "О методических рекомендациях по определению стоимости дополнительных платных образовательных услуг</w:t>
      </w:r>
      <w:proofErr w:type="gramEnd"/>
      <w:r>
        <w:t xml:space="preserve"> на основе норматива бюджетного финансирования" и др.</w:t>
      </w:r>
      <w:r>
        <w:br/>
      </w:r>
      <w:r>
        <w:br/>
        <w:t>При организации платных образовательных услуг образовательное учреждение:</w:t>
      </w:r>
      <w:r>
        <w:br/>
      </w:r>
      <w:r>
        <w:br/>
        <w:t>- 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  <w:r>
        <w:br/>
      </w:r>
      <w:r>
        <w:br/>
        <w:t xml:space="preserve">- </w:t>
      </w:r>
      <w:proofErr w:type="gramStart"/>
      <w:r>
        <w:t>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  <w:r>
        <w:br/>
      </w:r>
      <w:r>
        <w:br/>
      </w:r>
      <w:r>
        <w:lastRenderedPageBreak/>
        <w:t>- 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</w:t>
      </w:r>
      <w:r>
        <w:br/>
      </w:r>
      <w:r>
        <w:br/>
        <w:t>- издает Приказ об организации платных образовательных услуг, которым утверждает:</w:t>
      </w:r>
      <w:r>
        <w:br/>
      </w:r>
      <w:r>
        <w:br/>
        <w:t>- учебный план, программы;</w:t>
      </w:r>
      <w:proofErr w:type="gramEnd"/>
      <w:r>
        <w:br/>
      </w:r>
      <w:r>
        <w:br/>
        <w:t xml:space="preserve">- </w:t>
      </w:r>
      <w:proofErr w:type="gramStart"/>
      <w:r>
        <w:t>смету расходов;</w:t>
      </w:r>
      <w:r>
        <w:br/>
      </w:r>
      <w:r>
        <w:br/>
        <w:t>- расписание занятий;</w:t>
      </w:r>
      <w:r>
        <w:br/>
      </w:r>
      <w:r>
        <w:br/>
        <w:t>- количество и списочный состав групп;</w:t>
      </w:r>
      <w:r>
        <w:br/>
      </w:r>
      <w:r>
        <w:br/>
        <w:t>- 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  <w:r>
        <w:br/>
      </w:r>
      <w:r>
        <w:br/>
        <w:t>- должностные инструкции, регламентирующие вопросы охраны жизни и здоровья детей, техники безопасности, ответственность работников.</w:t>
      </w:r>
      <w:proofErr w:type="gramEnd"/>
      <w:r>
        <w:br/>
      </w:r>
      <w:r>
        <w:br/>
        <w:t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  <w:r>
        <w:br/>
      </w:r>
      <w:r>
        <w:br/>
        <w:t>Благотворительные пожертвования.</w:t>
      </w:r>
      <w:r>
        <w:br/>
      </w:r>
      <w:r>
        <w:br/>
        <w:t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инициатив,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  <w:r>
        <w:br/>
      </w:r>
      <w:r>
        <w:br/>
        <w:t xml:space="preserve">Оказание благотворительной помощи регламентируется следующими законодательными актами: </w:t>
      </w:r>
      <w:proofErr w:type="gramStart"/>
      <w:r>
        <w:t>Законом РФ "Об образовании", Гражданским кодексом РФ, Налоговым кодексом РФ, Федеральным законом от 11.08.95 N 135-ФЗ "О благотворительной деятельности и благотворительных организациях", а также "Порядком ведения кассовых операций в Российской Федерации" (Письмо Центрального банка РФ от 04.10.93 N 18), Положением о правилах организации наличного денежного обращения на территории Российской Федерации (Письмо Центрального банка РФ от 05.01.98 N 14-П).</w:t>
      </w:r>
      <w:proofErr w:type="gramEnd"/>
      <w:r>
        <w:br/>
      </w:r>
      <w:r>
        <w:br/>
        <w:t>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  <w:r>
        <w:br/>
      </w:r>
      <w:r>
        <w:br/>
        <w:t xml:space="preserve">Прием средств может производиться на основании письменного заявления благотворителя на </w:t>
      </w:r>
      <w:r>
        <w:lastRenderedPageBreak/>
        <w:t>имя руководителя образовательного учреждения либо договоров дарения (ст. 572 ГК РФ) и пожертвования (ст. 582 ГК РФ), заключенных в установленном порядке, в которых должны быть отражены:</w:t>
      </w:r>
      <w:r>
        <w:br/>
      </w:r>
      <w:r>
        <w:br/>
        <w:t>- сумма взноса;</w:t>
      </w:r>
      <w:r>
        <w:br/>
      </w:r>
      <w:r>
        <w:br/>
        <w:t>- конкретная цель использования средств, связанная исключительно с уставной деятельностью учреждения;</w:t>
      </w:r>
      <w:r>
        <w:br/>
      </w:r>
      <w:r>
        <w:br/>
        <w:t>- реквизиты благотворителя;</w:t>
      </w:r>
      <w:r>
        <w:br/>
      </w:r>
      <w:r>
        <w:br/>
        <w:t>- дата внесения средств.</w:t>
      </w:r>
      <w:r>
        <w:br/>
      </w:r>
      <w:r>
        <w:br/>
        <w:t>На принятие пожертвования не требуется чьего-либо разрешения или согласия (п. 2 ст. 582 ГК РФ).</w:t>
      </w:r>
      <w:r>
        <w:br/>
      </w:r>
      <w:r>
        <w:br/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  <w:r>
        <w:br/>
      </w:r>
      <w:r>
        <w:br/>
        <w:t>Привлечение и расходование добровольных пожертвований на нужды образовательного учреждения должно производиться только в соответствии с требованиями законодательства.</w:t>
      </w:r>
      <w:r>
        <w:br/>
      </w:r>
      <w:r>
        <w:br/>
        <w:t>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</w:t>
      </w:r>
      <w:proofErr w:type="gramStart"/>
      <w:r>
        <w:t>ии у о</w:t>
      </w:r>
      <w:proofErr w:type="gramEnd"/>
      <w:r>
        <w:t xml:space="preserve">бразовательного учреждения собственной бухгалтерии) в установленном порядке. </w:t>
      </w:r>
      <w:proofErr w:type="gramStart"/>
      <w:r>
        <w:t>При этом должно быть обеспечено:</w:t>
      </w:r>
      <w:r>
        <w:br/>
      </w:r>
      <w:r>
        <w:br/>
        <w:t>- поступление денежных средств благотворителей на расчетные счета образовательных учреждений;</w:t>
      </w:r>
      <w:r>
        <w:br/>
      </w:r>
      <w:r>
        <w:br/>
        <w:t>- оформление в виде акта с подписями руководителя и материально ответственного лица образовательного учреждения, благотворителя;</w:t>
      </w:r>
      <w:r>
        <w:br/>
      </w:r>
      <w:r>
        <w:br/>
        <w:t>- в договоры необходимо включать обязательное условие о предоставлении отчета о расходовании благотворительных средств не позднее чем через 1 месяц после использования средств благотворителю;</w:t>
      </w:r>
      <w:proofErr w:type="gramEnd"/>
      <w:r>
        <w:br/>
      </w:r>
      <w:r>
        <w:br/>
        <w:t>- оформление постановки на отдельный баланс имущества, полученного от благотворителей и (или) приобретенного за счет внесенных ими средств;</w:t>
      </w:r>
      <w:r>
        <w:br/>
      </w:r>
      <w:r>
        <w:br/>
        <w:t>- ежегодное представление публичных отчетов о привлечении и расходовании дополнительных финансовых средств;</w:t>
      </w:r>
      <w:r>
        <w:br/>
      </w:r>
      <w:r>
        <w:br/>
        <w:t>- запрещение иным работникам образовательных учреждений, кроме специально установленного работника бухгалтерии, сбора наличных денежных средств.</w:t>
      </w:r>
      <w:r>
        <w:br/>
      </w:r>
      <w:r>
        <w:br/>
      </w:r>
      <w:r>
        <w:lastRenderedPageBreak/>
        <w:t>Пожертвования в материальной форме приходуются образовательным учреждением.</w:t>
      </w:r>
      <w:r>
        <w:br/>
      </w:r>
      <w:r>
        <w:br/>
      </w:r>
      <w:proofErr w:type="gramStart"/>
      <w:r>
        <w:t>В соответствии с п. 8 ст. 41 Закона РФ "Об образовании" и ст. 572, 582 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др., в части принудительного привлечения родительских взносов и благотворительных средств.</w:t>
      </w:r>
      <w:proofErr w:type="gramEnd"/>
      <w:r>
        <w:br/>
      </w:r>
      <w:r>
        <w:br/>
        <w:t>Вмешательство со стороны руководителей образовательных учреждений в деятельность общественных и благотворительных некоммерческих организаций (фондов), является противозаконным.</w:t>
      </w:r>
      <w:r>
        <w:br/>
      </w:r>
      <w:r>
        <w:br/>
        <w:t>В дополнение сообщаем, что нарушение вышеуказанных норм - нарушение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(Письмо Министерства образования РФ от 27 июня 1995 г. N 48-М "О фактах неправомерного взимания денежных сре</w:t>
      </w:r>
      <w:proofErr w:type="gramStart"/>
      <w:r>
        <w:t>дств с р</w:t>
      </w:r>
      <w:proofErr w:type="gramEnd"/>
      <w:r>
        <w:t xml:space="preserve">одителей обучающихся"); </w:t>
      </w:r>
      <w:proofErr w:type="gramStart"/>
      <w:r>
        <w:t>принуждение со стороны администрации образовательного учреждения и учителей к получению платных образовательных и иных услуг (Постановление Правительства РФ от 5 июля 2001 г. N 505 "Об утверждении правил оказания платных образовательных услуг". 01.04.2003 N 181); требование внесения так называемого "вступительного взноса" при приеме ребенка в образовательное учреждение (нарушается п. 3 ст. 5 Закона РФ "Об образовании");</w:t>
      </w:r>
      <w:proofErr w:type="gramEnd"/>
      <w:r>
        <w:t xml:space="preserve"> </w:t>
      </w:r>
      <w:proofErr w:type="gramStart"/>
      <w:r>
        <w:t>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ФЗ от 11.08.95 N 135-ФЗ "О благотворительной деятельности и благотворительных организациях"), а также "Порядке ведения кассовых операций в Российской Федерации" (Письмо ЦБ РФ от 04.10.93 N 18), "Положении о правилах организации наличного денежного обращения на территории РФ" (Письмо ЦБ РФ от</w:t>
      </w:r>
      <w:proofErr w:type="gramEnd"/>
      <w:r>
        <w:t xml:space="preserve"> </w:t>
      </w:r>
      <w:proofErr w:type="gramStart"/>
      <w:r>
        <w:t>05.01.98 N 14-П); расходование привлеченных средств без согласованной с органами общественного самоуправления сметы доходов и расходов;</w:t>
      </w:r>
      <w:proofErr w:type="gramEnd"/>
      <w:r>
        <w:t xml:space="preserve"> </w:t>
      </w:r>
      <w:proofErr w:type="gramStart"/>
      <w:r>
        <w:t>сбор денежных средств наличным путем, без оформления надлежащих кассовых документов (Инструктивное письмо от 15 декабря 1998 N 57 "О внебюджетных средствах образовательных учреждений" Министерства общего и профессионального образования РФ) - может квалифицироваться по следующим составам административных нарушений и повлечь за собой следующую ответственность:</w:t>
      </w:r>
      <w:r>
        <w:br/>
      </w:r>
      <w:r>
        <w:br/>
        <w:t>- нарушение или незаконное ограничение права на образование, выразившиеся в нарушении или ограничении права на получение общедоступного и бесплатного</w:t>
      </w:r>
      <w:proofErr w:type="gramEnd"/>
      <w:r>
        <w:t xml:space="preserve"> </w:t>
      </w:r>
      <w:proofErr w:type="gramStart"/>
      <w:r>
        <w:t>образования, а равно незаконные отказ в приеме в образовательную организацию либо отчисление (исключение) из образовательной организации, согласно статье 5.57 Кодекса Российской Федерации об административных правонарушениях - влечет наложение 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рублей;</w:t>
      </w:r>
      <w:proofErr w:type="gramEnd"/>
      <w:r>
        <w:br/>
      </w:r>
      <w:r>
        <w:br/>
        <w:t xml:space="preserve">- нарушение или незаконное ограничение предусмотренных законодательством Российской Федерации в области образования прав и </w:t>
      </w:r>
      <w:proofErr w:type="gramStart"/>
      <w:r>
        <w:t>свобод</w:t>
      </w:r>
      <w:proofErr w:type="gramEnd"/>
      <w:r>
        <w:t xml:space="preserve"> обучающихся и воспитанников образовательных организаций либо нарушение установленного порядка реализации указанных прав и свобод - влечет наложение административного штрафа на должностных лиц в размере от десяти тысяч до </w:t>
      </w:r>
      <w:r>
        <w:lastRenderedPageBreak/>
        <w:t>тридцати тысяч рублей; на юридических лиц - от пятидесяти тысяч до ста тысяч рублей;</w:t>
      </w:r>
      <w:r>
        <w:br/>
      </w:r>
      <w:r>
        <w:br/>
        <w:t>- 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двух лет;</w:t>
      </w:r>
      <w:r>
        <w:br/>
      </w:r>
      <w:r>
        <w:br/>
        <w:t xml:space="preserve">- </w:t>
      </w:r>
      <w:proofErr w:type="gramStart"/>
      <w:r>
        <w:t>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 статье 19.30 Кодекса Российской Федерации об административных правонарушениях - 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>
        <w:t xml:space="preserve"> на юридических лиц - от ста тысяч до двухсот тысяч рублей;</w:t>
      </w:r>
      <w:r>
        <w:br/>
      </w:r>
      <w:r>
        <w:br/>
        <w:t>- нарушение установленного законодательством Российской Федерации в области образования порядка приема в образовательную организацию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  <w:r>
        <w:br/>
      </w:r>
      <w:r>
        <w:br/>
        <w:t>В соответствии с Законом Республики Татарстан от 22.02.2006 N 15-ЗРТ "О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образования" муниципальным образованиям переданы отдельные государственные полномочия по информационному обеспечению образовательных учреждений.</w:t>
      </w:r>
      <w:r>
        <w:br/>
      </w:r>
      <w:r>
        <w:br/>
        <w:t xml:space="preserve">В связи с </w:t>
      </w:r>
      <w:proofErr w:type="gramStart"/>
      <w:r>
        <w:t>вышеизложенным</w:t>
      </w:r>
      <w:proofErr w:type="gramEnd"/>
      <w:r>
        <w:t xml:space="preserve"> настоящее Письмо необходимо довести до сведения образовательных учреждений вне зависимости от организационно-правовой формы, расположенных на территории муниципального района (городского округа).</w:t>
      </w:r>
      <w:r>
        <w:br/>
      </w:r>
      <w:r>
        <w:br/>
        <w:t>Информацию об исполнении данного обращения с указанием перечня проинформированных учреждений необходимо представить в Министерство образования и науки Республики Татарстан до 5 февраля 2011 года.</w:t>
      </w:r>
      <w:r>
        <w:br/>
      </w:r>
      <w:r>
        <w:br/>
        <w:t>Первый заместитель министра</w:t>
      </w:r>
      <w:r>
        <w:br/>
      </w:r>
      <w:r>
        <w:br/>
        <w:t>Д.М.МУ</w:t>
      </w:r>
    </w:p>
    <w:p w:rsidR="004D296A" w:rsidRDefault="004D296A">
      <w:r>
        <w:br w:type="page"/>
      </w:r>
    </w:p>
    <w:p w:rsidR="004D296A" w:rsidRDefault="004D296A" w:rsidP="004D296A">
      <w:pPr>
        <w:pStyle w:val="a3"/>
        <w:spacing w:before="29" w:beforeAutospacing="0" w:after="29" w:afterAutospacing="0"/>
      </w:pPr>
      <w:r>
        <w:rPr>
          <w:b/>
          <w:bCs/>
          <w:sz w:val="48"/>
          <w:szCs w:val="48"/>
        </w:rPr>
        <w:lastRenderedPageBreak/>
        <w:t>Приказы о недопущении незаконных сборов денежных средств в ОУ</w:t>
      </w:r>
    </w:p>
    <w:p w:rsidR="004D296A" w:rsidRDefault="004D296A" w:rsidP="004D296A">
      <w:pPr>
        <w:pStyle w:val="a3"/>
        <w:spacing w:after="0" w:afterAutospacing="0"/>
        <w:jc w:val="center"/>
      </w:pPr>
      <w:r>
        <w:t xml:space="preserve">МИНИСТЕРСТВО ОБРАЗОВАНИЯ И НАУКИ РЕСПУБЛИКИ ТАТАРСТАН </w:t>
      </w:r>
      <w:r>
        <w:br/>
      </w:r>
      <w:r>
        <w:br/>
      </w:r>
      <w:proofErr w:type="gramStart"/>
      <w:r>
        <w:t>ТАТАРСТАН</w:t>
      </w:r>
      <w:proofErr w:type="gramEnd"/>
      <w:r>
        <w:t xml:space="preserve"> РЕСПУБЛИКАСЫНЫҢ МЭГАРИФ  ҺЭМ ФОН МИНИСТРЛЫГЫ </w:t>
      </w:r>
    </w:p>
    <w:p w:rsidR="004D296A" w:rsidRDefault="004D296A" w:rsidP="004D296A">
      <w:pPr>
        <w:pStyle w:val="a3"/>
        <w:spacing w:before="245" w:beforeAutospacing="0" w:after="245" w:afterAutospacing="0"/>
      </w:pPr>
      <w:r>
        <w:t> </w:t>
      </w:r>
    </w:p>
    <w:p w:rsidR="004D296A" w:rsidRDefault="004D296A" w:rsidP="004D296A">
      <w:pPr>
        <w:pStyle w:val="a3"/>
        <w:spacing w:after="0" w:afterAutospacing="0"/>
        <w:jc w:val="center"/>
      </w:pPr>
      <w:r>
        <w:t xml:space="preserve">ПРИКАЗ                                                                                                               БОЕРЫК </w:t>
      </w:r>
      <w:r>
        <w:br/>
        <w:t xml:space="preserve">№ 1244/11 от 29.03.2011 </w:t>
      </w:r>
    </w:p>
    <w:p w:rsidR="004D296A" w:rsidRDefault="004D296A" w:rsidP="004D296A">
      <w:pPr>
        <w:pStyle w:val="a3"/>
        <w:spacing w:before="245" w:beforeAutospacing="0" w:after="245" w:afterAutospacing="0"/>
      </w:pPr>
      <w:r>
        <w:br/>
        <w:t xml:space="preserve">Казань </w:t>
      </w:r>
    </w:p>
    <w:p w:rsidR="004D296A" w:rsidRDefault="004D296A" w:rsidP="004D296A">
      <w:pPr>
        <w:pStyle w:val="a3"/>
        <w:spacing w:before="245" w:beforeAutospacing="0" w:after="245" w:afterAutospacing="0"/>
      </w:pPr>
      <w:r>
        <w:t xml:space="preserve">О недопущении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 </w:t>
      </w:r>
    </w:p>
    <w:p w:rsidR="004D296A" w:rsidRDefault="004D296A" w:rsidP="004D296A">
      <w:pPr>
        <w:pStyle w:val="a3"/>
        <w:spacing w:before="245" w:beforeAutospacing="0" w:after="245" w:afterAutospacing="0"/>
      </w:pPr>
      <w:r>
        <w:br/>
        <w:t>В Министерство образования и науки Республики Татарстан поступают обращения граждан о сборе денежных сре</w:t>
      </w:r>
      <w:proofErr w:type="gramStart"/>
      <w:r>
        <w:t>дств в ф</w:t>
      </w:r>
      <w:proofErr w:type="gramEnd"/>
      <w:r>
        <w:t xml:space="preserve"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 </w:t>
      </w:r>
      <w:r>
        <w:br/>
        <w:t xml:space="preserve"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 </w:t>
      </w:r>
      <w:r>
        <w:br/>
        <w:t xml:space="preserve">- </w:t>
      </w:r>
      <w:proofErr w:type="gramStart"/>
      <w:r>
        <w:t xml:space="preserve">«О мерах по предупреждению неправомерного взимания денежных средств с родителей обучающихся, воспитанников образовательных учреждений» (от 22.02.2008г. №1022/8); </w:t>
      </w:r>
      <w:r>
        <w:br/>
        <w:t xml:space="preserve">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 </w:t>
      </w:r>
      <w:r>
        <w:br/>
        <w:t>- «О нарушениях действующего законодательства в сфере дошкольного образования» (от 02.03.2009г. №1263/9);</w:t>
      </w:r>
      <w:proofErr w:type="gramEnd"/>
      <w:r>
        <w:t xml:space="preserve"> </w:t>
      </w:r>
      <w:r>
        <w:br/>
        <w:t xml:space="preserve">- «О репетиторстве в общеобразовательных учреждениях Республики Татарстан» (от 29.01.2009г. № Аи-115/9-1); </w:t>
      </w:r>
      <w:r>
        <w:br/>
        <w:t xml:space="preserve"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 </w:t>
      </w:r>
      <w:r>
        <w:br/>
        <w:t xml:space="preserve"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 </w:t>
      </w:r>
      <w:r>
        <w:br/>
        <w:t xml:space="preserve"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 </w:t>
      </w:r>
    </w:p>
    <w:p w:rsidR="004D296A" w:rsidRDefault="004D296A" w:rsidP="004D296A">
      <w:pPr>
        <w:pStyle w:val="a3"/>
        <w:spacing w:before="245" w:beforeAutospacing="0" w:after="245" w:afterAutospacing="0"/>
      </w:pPr>
      <w:r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>
        <w:t>дств с р</w:t>
      </w:r>
      <w:proofErr w:type="gramEnd"/>
      <w:r>
        <w:t xml:space="preserve">одителей учащихся в наличной форме, принудительное привлечение фиксированных родительских взносов и благотворительных средств, неправомерное </w:t>
      </w:r>
      <w:r>
        <w:lastRenderedPageBreak/>
        <w:t>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4D296A" w:rsidRDefault="004D296A" w:rsidP="004D296A">
      <w:pPr>
        <w:pStyle w:val="a3"/>
        <w:spacing w:before="245" w:beforeAutospacing="0" w:after="245" w:afterAutospacing="0"/>
      </w:pPr>
      <w:r>
        <w:t xml:space="preserve">Вопрос «О </w:t>
      </w:r>
      <w:proofErr w:type="gramStart"/>
      <w:r>
        <w:t>контроле за</w:t>
      </w:r>
      <w:proofErr w:type="gramEnd"/>
      <w: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 </w:t>
      </w:r>
      <w:r>
        <w:br/>
        <w:t xml:space="preserve">На основании вышеизложенного, в целях недопущения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 </w:t>
      </w:r>
      <w:r>
        <w:br/>
        <w:t xml:space="preserve">приказываю: </w:t>
      </w:r>
      <w:r>
        <w:br/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Татарстан. </w:t>
      </w:r>
      <w:r>
        <w:br/>
        <w:t xml:space="preserve">2. В работе по недопущению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 </w:t>
      </w:r>
      <w:r>
        <w:br/>
        <w:t xml:space="preserve">3. Рекомендовать исполнительным комитетам муниципальных образований, муниципальным органам управления образованием: </w:t>
      </w:r>
      <w:r>
        <w:br/>
        <w:t xml:space="preserve">- принять меры по недопущению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муниципального образования; </w:t>
      </w:r>
      <w:r>
        <w:br/>
        <w:t xml:space="preserve"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 </w:t>
      </w:r>
      <w:r>
        <w:br/>
        <w:t xml:space="preserve">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 </w:t>
      </w:r>
      <w:r>
        <w:br/>
        <w:t xml:space="preserve">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 </w:t>
      </w:r>
      <w:r>
        <w:br/>
        <w:t xml:space="preserve">- в срок до 09.04.2011г. провести родительские собрания для ознакомления с настоящим приказом родителей обучающихся в образовательных учреждениях. </w:t>
      </w:r>
      <w:r>
        <w:br/>
        <w:t xml:space="preserve">4. Согласно пункту 1 статьи 6, пункту 1 статьи 9 Закона РТ от 22.02.2006г. № 15-ЗРТ «О наделении органов местного самоуправления муниципальных образований в Республике Татарстан отдельными </w:t>
      </w:r>
      <w:r>
        <w:br/>
        <w:t xml:space="preserve">государственными полномочиями Республики Татарстан в области образования» информацию о проведенной работе, а также копии и направить в министерство до 15.04.2011 года. </w:t>
      </w:r>
      <w:r>
        <w:br/>
        <w:t xml:space="preserve">5. </w:t>
      </w:r>
      <w:proofErr w:type="gramStart"/>
      <w:r>
        <w:t>Контроль за</w:t>
      </w:r>
      <w:proofErr w:type="gramEnd"/>
      <w:r>
        <w:t xml:space="preserve"> исполнением приказа возложить на первого заместителя </w:t>
      </w:r>
      <w:r>
        <w:br/>
        <w:t xml:space="preserve">министра Д.М. Мустафина. </w:t>
      </w:r>
    </w:p>
    <w:p w:rsidR="004D296A" w:rsidRDefault="004D296A" w:rsidP="004D296A">
      <w:pPr>
        <w:pStyle w:val="a3"/>
        <w:spacing w:after="0" w:afterAutospacing="0"/>
        <w:jc w:val="center"/>
      </w:pPr>
      <w:r>
        <w:t xml:space="preserve">Министр                                                               А.Х. </w:t>
      </w:r>
      <w:proofErr w:type="spellStart"/>
      <w:r>
        <w:t>Гильмутдинов</w:t>
      </w:r>
      <w:proofErr w:type="spellEnd"/>
    </w:p>
    <w:p w:rsidR="004D296A" w:rsidRDefault="004D296A"/>
    <w:p w:rsidR="004D296A" w:rsidRDefault="004D296A">
      <w:r>
        <w:br w:type="page"/>
      </w:r>
    </w:p>
    <w:p w:rsidR="006C0984" w:rsidRDefault="004D296A">
      <w:r>
        <w:lastRenderedPageBreak/>
        <w:t>СТАФИН</w:t>
      </w:r>
    </w:p>
    <w:sectPr w:rsidR="006C0984" w:rsidSect="006C0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296A"/>
    <w:rsid w:val="004D296A"/>
    <w:rsid w:val="006C0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2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5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2618</Words>
  <Characters>14923</Characters>
  <Application>Microsoft Office Word</Application>
  <DocSecurity>0</DocSecurity>
  <Lines>124</Lines>
  <Paragraphs>35</Paragraphs>
  <ScaleCrop>false</ScaleCrop>
  <Company/>
  <LinksUpToDate>false</LinksUpToDate>
  <CharactersWithSpaces>17506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2015-05-15T08:20:00Z</dcterms:created>
  <dcterms:modified xsi:type="dcterms:W3CDTF">2015-05-15T08:20:00Z</dcterms:modified>
</cp:coreProperties>
</file>